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0C" w:rsidRDefault="008E2519">
      <w:pPr>
        <w:spacing w:after="0" w:line="495" w:lineRule="exact"/>
        <w:ind w:left="2188" w:right="-20"/>
        <w:rPr>
          <w:rFonts w:ascii="Meiryo" w:eastAsia="Meiryo" w:hAnsi="Meiryo" w:cs="Meiryo"/>
          <w:sz w:val="40"/>
          <w:szCs w:val="40"/>
          <w:lang w:eastAsia="zh-TW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pt;margin-top:0;width:550.45pt;height:841.85pt;z-index:-2516602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Meiryo" w:eastAsia="Meiryo" w:hAnsi="Meiryo" w:cs="Meiryo"/>
          <w:position w:val="-2"/>
          <w:sz w:val="40"/>
          <w:szCs w:val="40"/>
          <w:lang w:eastAsia="zh-TW"/>
        </w:rPr>
        <w:t>五</w:t>
      </w:r>
    </w:p>
    <w:p w:rsidR="00FD080C" w:rsidRDefault="00FD080C">
      <w:pPr>
        <w:spacing w:before="9" w:after="0" w:line="100" w:lineRule="exact"/>
        <w:rPr>
          <w:sz w:val="10"/>
          <w:szCs w:val="1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8E2519">
      <w:pPr>
        <w:spacing w:after="0" w:line="280" w:lineRule="exact"/>
        <w:ind w:left="2707" w:right="-20"/>
        <w:rPr>
          <w:rFonts w:ascii="Meiryo" w:eastAsia="Meiryo" w:hAnsi="Meiryo" w:cs="Meiryo"/>
          <w:lang w:eastAsia="zh-TW"/>
        </w:rPr>
      </w:pPr>
      <w:r>
        <w:rPr>
          <w:rFonts w:ascii="Meiryo" w:eastAsia="Meiryo" w:hAnsi="Meiryo" w:cs="Meiryo"/>
          <w:position w:val="-1"/>
          <w:lang w:eastAsia="zh-TW"/>
        </w:rPr>
        <w:t>五</w:t>
      </w: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Default="00FD080C">
      <w:pPr>
        <w:spacing w:before="16" w:after="0" w:line="200" w:lineRule="exact"/>
        <w:rPr>
          <w:sz w:val="20"/>
          <w:szCs w:val="20"/>
          <w:lang w:eastAsia="zh-TW"/>
        </w:rPr>
      </w:pPr>
    </w:p>
    <w:p w:rsidR="00FD080C" w:rsidRDefault="008E2519">
      <w:pPr>
        <w:spacing w:after="0" w:line="333" w:lineRule="exact"/>
        <w:ind w:left="2287" w:right="-20"/>
        <w:rPr>
          <w:rFonts w:ascii="Meiryo" w:eastAsia="Meiryo" w:hAnsi="Meiryo" w:cs="Meiryo"/>
          <w:lang w:eastAsia="zh-TW"/>
        </w:rPr>
      </w:pPr>
      <w:r>
        <w:rPr>
          <w:rFonts w:ascii="Meiryo" w:eastAsia="Meiryo" w:hAnsi="Meiryo" w:cs="Meiryo"/>
          <w:position w:val="3"/>
          <w:lang w:eastAsia="zh-TW"/>
        </w:rPr>
        <w:t>五</w:t>
      </w:r>
    </w:p>
    <w:p w:rsidR="00FD080C" w:rsidRDefault="008E2519">
      <w:pPr>
        <w:spacing w:after="0" w:line="264" w:lineRule="exact"/>
        <w:ind w:left="4408" w:right="-20"/>
        <w:rPr>
          <w:rFonts w:ascii="Meiryo" w:eastAsia="Meiryo" w:hAnsi="Meiryo" w:cs="Meiryo"/>
          <w:sz w:val="20"/>
          <w:szCs w:val="20"/>
          <w:lang w:eastAsia="zh-TW"/>
        </w:rPr>
      </w:pPr>
      <w:r>
        <w:rPr>
          <w:rFonts w:ascii="Calibri" w:eastAsia="Calibri" w:hAnsi="Calibri" w:cs="Calibri"/>
          <w:position w:val="4"/>
          <w:sz w:val="20"/>
          <w:szCs w:val="20"/>
          <w:lang w:eastAsia="zh-TW"/>
        </w:rPr>
        <w:t>(</w:t>
      </w:r>
      <w:r>
        <w:rPr>
          <w:rFonts w:ascii="Calibri" w:eastAsia="Calibri" w:hAnsi="Calibri" w:cs="Calibri"/>
          <w:spacing w:val="-1"/>
          <w:position w:val="4"/>
          <w:sz w:val="20"/>
          <w:szCs w:val="20"/>
          <w:lang w:eastAsia="zh-TW"/>
        </w:rPr>
        <w:t>2</w:t>
      </w:r>
      <w:r>
        <w:rPr>
          <w:rFonts w:ascii="Calibri" w:eastAsia="Calibri" w:hAnsi="Calibri" w:cs="Calibri"/>
          <w:position w:val="4"/>
          <w:sz w:val="20"/>
          <w:szCs w:val="20"/>
          <w:lang w:eastAsia="zh-TW"/>
        </w:rPr>
        <w:t>0</w:t>
      </w:r>
      <w:r>
        <w:rPr>
          <w:rFonts w:ascii="Calibri" w:eastAsia="Calibri" w:hAnsi="Calibri" w:cs="Calibri"/>
          <w:spacing w:val="-1"/>
          <w:position w:val="4"/>
          <w:sz w:val="20"/>
          <w:szCs w:val="20"/>
          <w:lang w:eastAsia="zh-TW"/>
        </w:rPr>
        <w:t>10.</w:t>
      </w:r>
      <w:r>
        <w:rPr>
          <w:rFonts w:ascii="Calibri" w:eastAsia="Calibri" w:hAnsi="Calibri" w:cs="Calibri"/>
          <w:position w:val="4"/>
          <w:sz w:val="20"/>
          <w:szCs w:val="20"/>
          <w:lang w:eastAsia="zh-TW"/>
        </w:rPr>
        <w:t>4</w:t>
      </w:r>
      <w:r>
        <w:rPr>
          <w:rFonts w:ascii="Calibri" w:eastAsia="Calibri" w:hAnsi="Calibri" w:cs="Calibri"/>
          <w:spacing w:val="4"/>
          <w:position w:val="4"/>
          <w:sz w:val="20"/>
          <w:szCs w:val="20"/>
          <w:lang w:eastAsia="zh-TW"/>
        </w:rPr>
        <w:t xml:space="preserve"> </w:t>
      </w:r>
      <w:r>
        <w:rPr>
          <w:rFonts w:ascii="Meiryo" w:eastAsia="Meiryo" w:hAnsi="Meiryo" w:cs="Meiryo"/>
          <w:position w:val="4"/>
          <w:sz w:val="20"/>
          <w:szCs w:val="20"/>
          <w:lang w:eastAsia="zh-TW"/>
        </w:rPr>
        <w:t>月立法會</w:t>
      </w:r>
      <w:r>
        <w:rPr>
          <w:rFonts w:ascii="Meiryo" w:eastAsia="Meiryo" w:hAnsi="Meiryo" w:cs="Meiryo"/>
          <w:spacing w:val="-1"/>
          <w:position w:val="4"/>
          <w:sz w:val="20"/>
          <w:szCs w:val="20"/>
          <w:lang w:eastAsia="zh-TW"/>
        </w:rPr>
        <w:t>議</w:t>
      </w:r>
      <w:r>
        <w:rPr>
          <w:rFonts w:ascii="Meiryo" w:eastAsia="Meiryo" w:hAnsi="Meiryo" w:cs="Meiryo"/>
          <w:position w:val="4"/>
          <w:sz w:val="20"/>
          <w:szCs w:val="20"/>
          <w:lang w:eastAsia="zh-TW"/>
        </w:rPr>
        <w:t>修訂為五大</w:t>
      </w:r>
      <w:r>
        <w:rPr>
          <w:rFonts w:ascii="Meiryo" w:eastAsia="Meiryo" w:hAnsi="Meiryo" w:cs="Meiryo"/>
          <w:spacing w:val="-1"/>
          <w:position w:val="4"/>
          <w:sz w:val="20"/>
          <w:szCs w:val="20"/>
          <w:lang w:eastAsia="zh-TW"/>
        </w:rPr>
        <w:t>服</w:t>
      </w:r>
      <w:r>
        <w:rPr>
          <w:rFonts w:ascii="Meiryo" w:eastAsia="Meiryo" w:hAnsi="Meiryo" w:cs="Meiryo"/>
          <w:w w:val="103"/>
          <w:position w:val="4"/>
          <w:sz w:val="20"/>
          <w:szCs w:val="20"/>
          <w:lang w:eastAsia="zh-TW"/>
        </w:rPr>
        <w:t>務</w:t>
      </w:r>
      <w:proofErr w:type="gramStart"/>
      <w:r>
        <w:rPr>
          <w:rFonts w:ascii="Meiryo" w:eastAsia="Meiryo" w:hAnsi="Meiryo" w:cs="Meiryo"/>
          <w:w w:val="103"/>
          <w:position w:val="4"/>
          <w:sz w:val="20"/>
          <w:szCs w:val="20"/>
          <w:lang w:eastAsia="zh-TW"/>
        </w:rPr>
        <w:t>,</w:t>
      </w:r>
      <w:r>
        <w:rPr>
          <w:rFonts w:ascii="Meiryo" w:eastAsia="Meiryo" w:hAnsi="Meiryo" w:cs="Meiryo"/>
          <w:w w:val="103"/>
          <w:position w:val="4"/>
          <w:sz w:val="20"/>
          <w:szCs w:val="20"/>
          <w:lang w:eastAsia="zh-TW"/>
        </w:rPr>
        <w:t>新增</w:t>
      </w:r>
      <w:proofErr w:type="gramEnd"/>
      <w:r>
        <w:rPr>
          <w:rFonts w:ascii="Meiryo" w:eastAsia="Meiryo" w:hAnsi="Meiryo" w:cs="Meiryo"/>
          <w:w w:val="103"/>
          <w:position w:val="4"/>
          <w:sz w:val="20"/>
          <w:szCs w:val="20"/>
          <w:lang w:eastAsia="zh-TW"/>
        </w:rPr>
        <w:t>--</w:t>
      </w:r>
      <w:r>
        <w:rPr>
          <w:rFonts w:ascii="Meiryo" w:eastAsia="Meiryo" w:hAnsi="Meiryo" w:cs="Meiryo"/>
          <w:w w:val="103"/>
          <w:position w:val="4"/>
          <w:sz w:val="20"/>
          <w:szCs w:val="20"/>
          <w:lang w:eastAsia="zh-TW"/>
        </w:rPr>
        <w:t>新世代服務</w:t>
      </w:r>
      <w:r>
        <w:rPr>
          <w:rFonts w:ascii="Meiryo" w:eastAsia="Meiryo" w:hAnsi="Meiryo" w:cs="Meiryo"/>
          <w:w w:val="103"/>
          <w:position w:val="4"/>
          <w:sz w:val="20"/>
          <w:szCs w:val="20"/>
          <w:lang w:eastAsia="zh-TW"/>
        </w:rPr>
        <w:t>)</w:t>
      </w:r>
    </w:p>
    <w:p w:rsidR="00FD080C" w:rsidRDefault="00FD080C">
      <w:pPr>
        <w:spacing w:after="0"/>
        <w:rPr>
          <w:lang w:eastAsia="zh-TW"/>
        </w:rPr>
        <w:sectPr w:rsidR="00FD080C">
          <w:type w:val="continuous"/>
          <w:pgSz w:w="11920" w:h="16840"/>
          <w:pgMar w:top="800" w:right="840" w:bottom="280" w:left="1680" w:header="720" w:footer="720" w:gutter="0"/>
          <w:cols w:space="720"/>
        </w:sectPr>
      </w:pPr>
    </w:p>
    <w:p w:rsidR="00FD080C" w:rsidRPr="008E2519" w:rsidRDefault="008E2519">
      <w:pPr>
        <w:spacing w:after="0" w:line="481" w:lineRule="exact"/>
        <w:ind w:left="136" w:right="-20"/>
        <w:rPr>
          <w:rFonts w:ascii="標楷體" w:eastAsia="標楷體" w:hAnsi="標楷體" w:cs="Microsoft YaHei" w:hint="eastAsia"/>
          <w:sz w:val="40"/>
          <w:szCs w:val="40"/>
          <w:lang w:eastAsia="zh-TW"/>
        </w:rPr>
      </w:pPr>
      <w:r w:rsidRPr="008E2519">
        <w:rPr>
          <w:rFonts w:ascii="標楷體" w:eastAsia="標楷體" w:hAnsi="標楷體" w:cs="Microsoft YaHei"/>
          <w:w w:val="72"/>
          <w:sz w:val="40"/>
          <w:szCs w:val="40"/>
          <w:lang w:eastAsia="zh-TW"/>
        </w:rPr>
        <w:lastRenderedPageBreak/>
        <w:t>扶輪社員個人五大服務</w:t>
      </w:r>
      <w:r w:rsidRPr="008E2519">
        <w:rPr>
          <w:rFonts w:ascii="標楷體" w:eastAsia="標楷體" w:hAnsi="標楷體" w:cs="Microsoft YaHei"/>
          <w:w w:val="72"/>
          <w:sz w:val="40"/>
          <w:szCs w:val="40"/>
        </w:rPr>
        <w:t>獎</w:t>
      </w:r>
    </w:p>
    <w:p w:rsidR="00FD080C" w:rsidRPr="008E2519" w:rsidRDefault="008E2519">
      <w:pPr>
        <w:tabs>
          <w:tab w:val="left" w:pos="1820"/>
        </w:tabs>
        <w:spacing w:before="54" w:after="0" w:line="240" w:lineRule="auto"/>
        <w:ind w:left="119" w:right="-20"/>
        <w:rPr>
          <w:rFonts w:ascii="Times New Roman" w:hAnsi="Times New Roman" w:cs="Times New Roman" w:hint="eastAsia"/>
          <w:b/>
          <w:sz w:val="28"/>
          <w:szCs w:val="28"/>
          <w:lang w:eastAsia="zh-TW"/>
        </w:rPr>
      </w:pPr>
      <w:r w:rsidRPr="008E2519">
        <w:rPr>
          <w:rFonts w:eastAsiaTheme="minorHAnsi"/>
          <w:b/>
          <w:sz w:val="28"/>
          <w:szCs w:val="28"/>
        </w:rPr>
        <w:pict>
          <v:group id="_x0000_s1030" style="position:absolute;left:0;text-align:left;margin-left:60.5pt;margin-top:3.2pt;width:258.75pt;height:.1pt;z-index:-251659264;mso-position-horizontal-relative:page" coordorigin="1210,64" coordsize="5175,2">
            <v:shape id="_x0000_s1031" style="position:absolute;left:1210;top:64;width:5175;height:2" coordorigin="1210,64" coordsize="5175,0" path="m1210,64r5175,e" filled="f" strokecolor="#3f3f3f" strokeweight=".62308mm">
              <v:path arrowok="t"/>
            </v:shape>
            <w10:wrap anchorx="page"/>
          </v:group>
        </w:pict>
      </w:r>
      <w:r w:rsidRPr="008E2519">
        <w:rPr>
          <w:rFonts w:ascii="Times New Roman" w:hAnsi="Times New Roman" w:cs="Times New Roman" w:hint="eastAsia"/>
          <w:b/>
          <w:w w:val="67"/>
          <w:sz w:val="28"/>
          <w:szCs w:val="28"/>
          <w:lang w:eastAsia="zh-TW"/>
        </w:rPr>
        <w:t>For Individual Rotarians        Avenues of Service Citation</w:t>
      </w:r>
    </w:p>
    <w:p w:rsidR="00FD080C" w:rsidRPr="008E2519" w:rsidRDefault="00FD080C">
      <w:pPr>
        <w:spacing w:before="2" w:after="0" w:line="240" w:lineRule="exact"/>
        <w:rPr>
          <w:sz w:val="24"/>
          <w:szCs w:val="24"/>
        </w:rPr>
      </w:pPr>
    </w:p>
    <w:p w:rsidR="00FD080C" w:rsidRPr="008E2519" w:rsidRDefault="008E2519">
      <w:pPr>
        <w:tabs>
          <w:tab w:val="left" w:pos="5120"/>
        </w:tabs>
        <w:spacing w:after="0" w:line="240" w:lineRule="auto"/>
        <w:ind w:left="225" w:right="-20"/>
        <w:rPr>
          <w:rFonts w:ascii="標楷體" w:eastAsia="標楷體" w:hAnsi="標楷體" w:cs="Microsoft YaHei"/>
          <w:sz w:val="32"/>
          <w:szCs w:val="32"/>
          <w:lang w:eastAsia="zh-TW"/>
        </w:rPr>
      </w:pPr>
      <w:r w:rsidRPr="008E2519">
        <w:rPr>
          <w:rFonts w:ascii="標楷體" w:eastAsia="標楷體" w:hAnsi="標楷體" w:cs="Microsoft YaHei" w:hint="eastAsia"/>
          <w:w w:val="67"/>
          <w:sz w:val="32"/>
          <w:szCs w:val="32"/>
          <w:lang w:eastAsia="zh-TW"/>
        </w:rPr>
        <w:t>被提名人姓名</w:t>
      </w:r>
      <w:r w:rsidRPr="008E2519">
        <w:rPr>
          <w:rFonts w:ascii="標楷體" w:eastAsia="標楷體" w:hAnsi="標楷體" w:cs="Microsoft YaHei"/>
          <w:sz w:val="32"/>
          <w:szCs w:val="32"/>
          <w:lang w:eastAsia="zh-TW"/>
        </w:rPr>
        <w:t xml:space="preserve"> </w:t>
      </w:r>
      <w:r w:rsidRPr="008E2519">
        <w:rPr>
          <w:rFonts w:ascii="標楷體" w:eastAsia="標楷體" w:hAnsi="標楷體" w:cs="Microsoft YaHei"/>
          <w:spacing w:val="-29"/>
          <w:sz w:val="32"/>
          <w:szCs w:val="32"/>
          <w:lang w:eastAsia="zh-TW"/>
        </w:rPr>
        <w:t xml:space="preserve"> </w:t>
      </w:r>
      <w:r w:rsidRPr="008E2519">
        <w:rPr>
          <w:rFonts w:ascii="標楷體" w:eastAsia="標楷體" w:hAnsi="標楷體" w:cs="Microsoft YaHei"/>
          <w:spacing w:val="-10"/>
          <w:w w:val="111"/>
          <w:sz w:val="32"/>
          <w:szCs w:val="32"/>
          <w:lang w:eastAsia="zh-TW"/>
        </w:rPr>
        <w:t>:</w:t>
      </w:r>
      <w:r w:rsidRPr="008E2519">
        <w:rPr>
          <w:rFonts w:ascii="標楷體" w:eastAsia="標楷體" w:hAnsi="標楷體" w:cs="Microsoft YaHei"/>
          <w:w w:val="84"/>
          <w:sz w:val="32"/>
          <w:szCs w:val="32"/>
          <w:u w:val="thick" w:color="606060"/>
          <w:lang w:eastAsia="zh-TW"/>
        </w:rPr>
        <w:t xml:space="preserve"> </w:t>
      </w:r>
      <w:r w:rsidRPr="008E2519">
        <w:rPr>
          <w:rFonts w:ascii="標楷體" w:eastAsia="標楷體" w:hAnsi="標楷體" w:cs="Microsoft YaHei"/>
          <w:sz w:val="32"/>
          <w:szCs w:val="32"/>
          <w:u w:val="thick" w:color="606060"/>
          <w:lang w:eastAsia="zh-TW"/>
        </w:rPr>
        <w:tab/>
      </w:r>
    </w:p>
    <w:p w:rsidR="00FD080C" w:rsidRPr="008E2519" w:rsidRDefault="008E2519">
      <w:pPr>
        <w:spacing w:before="49" w:after="0" w:line="240" w:lineRule="auto"/>
        <w:ind w:left="234" w:right="-20"/>
        <w:rPr>
          <w:rFonts w:ascii="標楷體" w:eastAsia="標楷體" w:hAnsi="標楷體" w:cs="Microsoft YaHei" w:hint="eastAsia"/>
          <w:sz w:val="24"/>
          <w:szCs w:val="24"/>
          <w:lang w:eastAsia="zh-TW"/>
        </w:rPr>
      </w:pPr>
      <w:r w:rsidRPr="008E2519">
        <w:rPr>
          <w:rFonts w:ascii="標楷體" w:eastAsia="標楷體" w:hAnsi="標楷體" w:cs="Microsoft YaHei"/>
          <w:sz w:val="24"/>
          <w:szCs w:val="24"/>
          <w:lang w:eastAsia="zh-TW"/>
        </w:rPr>
        <w:t>在以下所提供的空白處，請簡要說明此一被提名人參與從事的五大服務</w:t>
      </w:r>
    </w:p>
    <w:p w:rsidR="00FD080C" w:rsidRPr="008E2519" w:rsidRDefault="00FD080C">
      <w:pPr>
        <w:spacing w:before="5" w:after="0" w:line="150" w:lineRule="exact"/>
        <w:rPr>
          <w:sz w:val="15"/>
          <w:szCs w:val="15"/>
          <w:lang w:eastAsia="zh-TW"/>
        </w:rPr>
      </w:pPr>
    </w:p>
    <w:p w:rsidR="00FD080C" w:rsidRPr="008E2519" w:rsidRDefault="00FD080C">
      <w:pPr>
        <w:spacing w:after="0" w:line="200" w:lineRule="exact"/>
        <w:rPr>
          <w:sz w:val="20"/>
          <w:szCs w:val="20"/>
          <w:lang w:eastAsia="zh-TW"/>
        </w:rPr>
      </w:pPr>
    </w:p>
    <w:p w:rsidR="00FD080C" w:rsidRPr="008E2519" w:rsidRDefault="008E2519">
      <w:pPr>
        <w:spacing w:after="0" w:line="240" w:lineRule="auto"/>
        <w:ind w:left="234" w:right="-20"/>
        <w:rPr>
          <w:rFonts w:ascii="標楷體" w:eastAsia="標楷體" w:hAnsi="標楷體" w:cs="Courier New"/>
          <w:w w:val="105"/>
          <w:sz w:val="32"/>
          <w:szCs w:val="32"/>
          <w:lang w:eastAsia="zh-TW"/>
        </w:rPr>
      </w:pPr>
      <w:r w:rsidRPr="008E2519">
        <w:rPr>
          <w:rFonts w:ascii="標楷體" w:eastAsia="標楷體" w:hAnsi="標楷體" w:cs="Courier New"/>
          <w:w w:val="105"/>
          <w:sz w:val="32"/>
          <w:szCs w:val="32"/>
          <w:lang w:eastAsia="zh-TW"/>
        </w:rPr>
        <w:t>社務服務</w:t>
      </w:r>
    </w:p>
    <w:p w:rsidR="00FD080C" w:rsidRPr="008E2519" w:rsidRDefault="00FD080C">
      <w:pPr>
        <w:spacing w:before="6" w:after="0" w:line="12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8E2519">
      <w:pPr>
        <w:spacing w:after="0" w:line="240" w:lineRule="auto"/>
        <w:ind w:left="234" w:right="-20"/>
        <w:rPr>
          <w:rFonts w:ascii="標楷體" w:eastAsia="標楷體" w:hAnsi="標楷體" w:cs="Courier New"/>
          <w:w w:val="105"/>
          <w:sz w:val="32"/>
          <w:szCs w:val="32"/>
          <w:lang w:eastAsia="zh-TW"/>
        </w:rPr>
      </w:pPr>
      <w:r w:rsidRPr="008E2519">
        <w:rPr>
          <w:rFonts w:ascii="標楷體" w:eastAsia="標楷體" w:hAnsi="標楷體" w:cs="Courier New"/>
          <w:w w:val="105"/>
          <w:sz w:val="32"/>
          <w:szCs w:val="32"/>
          <w:lang w:eastAsia="zh-TW"/>
        </w:rPr>
        <w:t>職業服務</w:t>
      </w: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before="19" w:after="0" w:line="2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8E2519" w:rsidP="008E2519">
      <w:pPr>
        <w:spacing w:after="0" w:line="240" w:lineRule="auto"/>
        <w:ind w:left="234" w:right="-20"/>
        <w:rPr>
          <w:rFonts w:ascii="標楷體" w:eastAsia="標楷體" w:hAnsi="標楷體" w:cs="Courier New" w:hint="eastAsia"/>
          <w:w w:val="105"/>
          <w:sz w:val="32"/>
          <w:szCs w:val="32"/>
          <w:lang w:eastAsia="zh-TW"/>
        </w:rPr>
      </w:pPr>
      <w:r w:rsidRPr="008E2519">
        <w:rPr>
          <w:rFonts w:ascii="標楷體" w:eastAsia="標楷體" w:hAnsi="標楷體" w:cs="Courier New"/>
          <w:w w:val="105"/>
          <w:sz w:val="32"/>
          <w:szCs w:val="32"/>
          <w:lang w:eastAsia="zh-TW"/>
        </w:rPr>
        <w:t>社會服務</w:t>
      </w:r>
    </w:p>
    <w:p w:rsidR="00FD080C" w:rsidRPr="008E2519" w:rsidRDefault="00FD080C">
      <w:pPr>
        <w:spacing w:before="9" w:after="0" w:line="15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8E2519" w:rsidP="008E2519">
      <w:pPr>
        <w:spacing w:after="0" w:line="240" w:lineRule="auto"/>
        <w:ind w:left="234" w:right="-20"/>
        <w:rPr>
          <w:rFonts w:ascii="標楷體" w:eastAsia="標楷體" w:hAnsi="標楷體" w:cs="Courier New"/>
          <w:w w:val="105"/>
          <w:sz w:val="32"/>
          <w:szCs w:val="32"/>
          <w:lang w:eastAsia="zh-TW"/>
        </w:rPr>
      </w:pPr>
      <w:r w:rsidRPr="008E2519">
        <w:rPr>
          <w:rFonts w:ascii="標楷體" w:eastAsia="標楷體" w:hAnsi="標楷體" w:cs="Courier New"/>
          <w:w w:val="105"/>
          <w:sz w:val="32"/>
          <w:szCs w:val="32"/>
          <w:lang w:eastAsia="zh-TW"/>
        </w:rPr>
        <w:t>國際服務</w:t>
      </w: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8E2519" w:rsidRPr="008E2519" w:rsidRDefault="008E2519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FD080C">
      <w:pPr>
        <w:spacing w:after="0" w:line="22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D080C" w:rsidRPr="008E2519" w:rsidRDefault="008E2519" w:rsidP="008E2519">
      <w:pPr>
        <w:spacing w:after="0" w:line="240" w:lineRule="auto"/>
        <w:ind w:left="234" w:right="-20"/>
        <w:rPr>
          <w:rFonts w:ascii="標楷體" w:eastAsia="標楷體" w:hAnsi="標楷體" w:cs="Courier New"/>
          <w:w w:val="105"/>
          <w:sz w:val="32"/>
          <w:szCs w:val="32"/>
          <w:lang w:eastAsia="zh-TW"/>
        </w:rPr>
      </w:pPr>
      <w:proofErr w:type="spellStart"/>
      <w:r w:rsidRPr="008E2519">
        <w:rPr>
          <w:rFonts w:ascii="標楷體" w:eastAsia="標楷體" w:hAnsi="標楷體" w:cs="Courier New"/>
          <w:w w:val="105"/>
          <w:sz w:val="32"/>
          <w:szCs w:val="32"/>
          <w:lang w:eastAsia="zh-TW"/>
        </w:rPr>
        <w:t>新世代服務</w:t>
      </w:r>
      <w:proofErr w:type="spellEnd"/>
    </w:p>
    <w:p w:rsidR="00FD080C" w:rsidRPr="008E2519" w:rsidRDefault="00FD080C">
      <w:pPr>
        <w:spacing w:after="0" w:line="200" w:lineRule="exact"/>
        <w:rPr>
          <w:rFonts w:ascii="標楷體" w:eastAsia="標楷體" w:hAnsi="標楷體"/>
          <w:sz w:val="32"/>
          <w:szCs w:val="32"/>
        </w:rPr>
      </w:pPr>
    </w:p>
    <w:p w:rsidR="00FD080C" w:rsidRPr="008E2519" w:rsidRDefault="00FD080C">
      <w:pPr>
        <w:spacing w:after="0" w:line="200" w:lineRule="exact"/>
        <w:rPr>
          <w:rFonts w:hint="eastAsia"/>
          <w:sz w:val="20"/>
          <w:szCs w:val="20"/>
          <w:lang w:eastAsia="zh-TW"/>
        </w:rPr>
      </w:pPr>
    </w:p>
    <w:p w:rsidR="008E2519" w:rsidRPr="008E2519" w:rsidRDefault="008E2519">
      <w:pPr>
        <w:spacing w:after="0" w:line="200" w:lineRule="exact"/>
        <w:rPr>
          <w:rFonts w:hint="eastAsia"/>
          <w:sz w:val="20"/>
          <w:szCs w:val="20"/>
          <w:lang w:eastAsia="zh-TW"/>
        </w:rPr>
      </w:pPr>
    </w:p>
    <w:p w:rsidR="008E2519" w:rsidRPr="008E2519" w:rsidRDefault="008E2519">
      <w:pPr>
        <w:spacing w:after="0" w:line="200" w:lineRule="exact"/>
        <w:rPr>
          <w:rFonts w:hint="eastAsia"/>
          <w:sz w:val="20"/>
          <w:szCs w:val="20"/>
          <w:lang w:eastAsia="zh-TW"/>
        </w:rPr>
      </w:pPr>
    </w:p>
    <w:p w:rsidR="008E2519" w:rsidRPr="008E2519" w:rsidRDefault="008E2519">
      <w:pPr>
        <w:spacing w:after="0" w:line="200" w:lineRule="exact"/>
        <w:rPr>
          <w:rFonts w:hint="eastAsia"/>
          <w:sz w:val="20"/>
          <w:szCs w:val="20"/>
          <w:lang w:eastAsia="zh-TW"/>
        </w:rPr>
      </w:pPr>
    </w:p>
    <w:p w:rsidR="008E2519" w:rsidRPr="008E2519" w:rsidRDefault="008E2519">
      <w:pPr>
        <w:spacing w:after="0" w:line="200" w:lineRule="exact"/>
        <w:rPr>
          <w:rFonts w:hint="eastAsia"/>
          <w:sz w:val="20"/>
          <w:szCs w:val="20"/>
          <w:lang w:eastAsia="zh-TW"/>
        </w:rPr>
      </w:pPr>
    </w:p>
    <w:p w:rsidR="00FD080C" w:rsidRPr="008E2519" w:rsidRDefault="00FD080C">
      <w:pPr>
        <w:spacing w:after="0" w:line="200" w:lineRule="exact"/>
        <w:rPr>
          <w:sz w:val="20"/>
          <w:szCs w:val="20"/>
        </w:rPr>
      </w:pPr>
    </w:p>
    <w:p w:rsidR="00FD080C" w:rsidRPr="008E2519" w:rsidRDefault="00FD080C">
      <w:pPr>
        <w:spacing w:after="0" w:line="200" w:lineRule="exact"/>
        <w:rPr>
          <w:sz w:val="20"/>
          <w:szCs w:val="20"/>
        </w:rPr>
      </w:pPr>
    </w:p>
    <w:p w:rsidR="00FD080C" w:rsidRPr="008E2519" w:rsidRDefault="00FD080C">
      <w:pPr>
        <w:spacing w:after="0" w:line="200" w:lineRule="exact"/>
        <w:rPr>
          <w:sz w:val="20"/>
          <w:szCs w:val="20"/>
        </w:rPr>
      </w:pPr>
    </w:p>
    <w:p w:rsidR="00FD080C" w:rsidRPr="008E2519" w:rsidRDefault="008E2519">
      <w:pPr>
        <w:spacing w:before="7" w:after="0" w:line="260" w:lineRule="exact"/>
        <w:rPr>
          <w:sz w:val="26"/>
          <w:szCs w:val="26"/>
        </w:rPr>
      </w:pPr>
      <w:r w:rsidRPr="008E25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3" type="#_x0000_t202" style="position:absolute;margin-left:35.75pt;margin-top:6.65pt;width:418.5pt;height:3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8E2519" w:rsidRPr="008E2519" w:rsidRDefault="008E2519" w:rsidP="008E2519">
                  <w:pPr>
                    <w:spacing w:after="0" w:line="285" w:lineRule="exact"/>
                    <w:ind w:right="-20"/>
                    <w:jc w:val="center"/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</w:pPr>
                  <w:r w:rsidRPr="008E2519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請寄到</w:t>
                  </w:r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 xml:space="preserve">: Recognition </w:t>
                  </w:r>
                  <w:proofErr w:type="gramStart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Section(</w:t>
                  </w:r>
                  <w:proofErr w:type="gramEnd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 xml:space="preserve">PD230), Rotary International, </w:t>
                  </w:r>
                  <w:proofErr w:type="spellStart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Ome</w:t>
                  </w:r>
                  <w:proofErr w:type="spellEnd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 xml:space="preserve"> Rotary Center,</w:t>
                  </w:r>
                </w:p>
                <w:p w:rsidR="008E2519" w:rsidRDefault="008E2519" w:rsidP="008E2519">
                  <w:pPr>
                    <w:jc w:val="center"/>
                  </w:pPr>
                  <w:proofErr w:type="gramStart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1560 Sherman Avenue, Evanston, IL60201-3698 USA.</w:t>
                  </w:r>
                  <w:proofErr w:type="gramEnd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 xml:space="preserve"> Fax</w:t>
                  </w:r>
                  <w:proofErr w:type="gramStart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:847</w:t>
                  </w:r>
                  <w:proofErr w:type="gramEnd"/>
                  <w:r w:rsidRPr="008E25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-328-8554</w:t>
                  </w:r>
                </w:p>
              </w:txbxContent>
            </v:textbox>
          </v:shape>
        </w:pict>
      </w:r>
    </w:p>
    <w:p w:rsidR="00FD080C" w:rsidRPr="008E2519" w:rsidRDefault="00FD080C" w:rsidP="008E2519">
      <w:pPr>
        <w:spacing w:after="0" w:line="266" w:lineRule="exact"/>
        <w:ind w:right="-74"/>
        <w:jc w:val="center"/>
        <w:rPr>
          <w:rFonts w:ascii="Times New Roman" w:hAnsi="Times New Roman" w:cs="Times New Roman" w:hint="eastAsia"/>
          <w:sz w:val="24"/>
          <w:szCs w:val="24"/>
          <w:lang w:eastAsia="zh-TW"/>
        </w:rPr>
      </w:pPr>
    </w:p>
    <w:sectPr w:rsidR="00FD080C" w:rsidRPr="008E2519">
      <w:pgSz w:w="11920" w:h="16840"/>
      <w:pgMar w:top="920" w:right="16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19" w:rsidRDefault="008E2519" w:rsidP="008E2519">
      <w:pPr>
        <w:spacing w:after="0" w:line="240" w:lineRule="auto"/>
      </w:pPr>
      <w:r>
        <w:separator/>
      </w:r>
    </w:p>
  </w:endnote>
  <w:endnote w:type="continuationSeparator" w:id="0">
    <w:p w:rsidR="008E2519" w:rsidRDefault="008E2519" w:rsidP="008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19" w:rsidRDefault="008E2519" w:rsidP="008E2519">
      <w:pPr>
        <w:spacing w:after="0" w:line="240" w:lineRule="auto"/>
      </w:pPr>
      <w:r>
        <w:separator/>
      </w:r>
    </w:p>
  </w:footnote>
  <w:footnote w:type="continuationSeparator" w:id="0">
    <w:p w:rsidR="008E2519" w:rsidRDefault="008E2519" w:rsidP="008E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D080C"/>
    <w:rsid w:val="008E2519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E2519"/>
  </w:style>
  <w:style w:type="paragraph" w:styleId="a5">
    <w:name w:val="footer"/>
    <w:basedOn w:val="a"/>
    <w:link w:val="a6"/>
    <w:uiPriority w:val="99"/>
    <w:unhideWhenUsed/>
    <w:rsid w:val="008E2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E2519"/>
  </w:style>
  <w:style w:type="paragraph" w:styleId="a7">
    <w:name w:val="Balloon Text"/>
    <w:basedOn w:val="a"/>
    <w:link w:val="a8"/>
    <w:uiPriority w:val="99"/>
    <w:semiHidden/>
    <w:unhideWhenUsed/>
    <w:rsid w:val="008E2519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519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文件1</dc:title>
  <dc:creator>Administrator</dc:creator>
  <cp:lastModifiedBy>Asus</cp:lastModifiedBy>
  <cp:revision>2</cp:revision>
  <dcterms:created xsi:type="dcterms:W3CDTF">2012-03-01T12:04:00Z</dcterms:created>
  <dcterms:modified xsi:type="dcterms:W3CDTF">2012-03-01T04:15:00Z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LastSaved">
    <vt:filetime>2012-03-01T00:00:00Z</vt:filetime>
  </property>
</Properties>
</file>